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97" w:rsidRPr="00033397" w:rsidRDefault="00033397" w:rsidP="00033397">
      <w:pPr>
        <w:tabs>
          <w:tab w:val="left" w:pos="706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339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033397" w:rsidRDefault="00444C1D" w:rsidP="00033397">
      <w:pPr>
        <w:tabs>
          <w:tab w:val="left" w:pos="706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«Родничок</w:t>
      </w:r>
      <w:r w:rsidR="00033397" w:rsidRPr="000333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C24C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759DA" w:rsidRPr="00033397" w:rsidRDefault="00A759DA" w:rsidP="00033397">
      <w:pPr>
        <w:tabs>
          <w:tab w:val="left" w:pos="706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(Детский сад «Родничок»)</w:t>
      </w:r>
    </w:p>
    <w:p w:rsidR="00033397" w:rsidRPr="00033397" w:rsidRDefault="00033397" w:rsidP="00033397">
      <w:pPr>
        <w:tabs>
          <w:tab w:val="left" w:pos="706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3397" w:rsidRPr="00033397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397" w:rsidRPr="00A759DA" w:rsidRDefault="00033397" w:rsidP="00033397">
      <w:pPr>
        <w:tabs>
          <w:tab w:val="left" w:pos="70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Р И К А З</w:t>
      </w:r>
    </w:p>
    <w:p w:rsidR="00033397" w:rsidRPr="00033397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397" w:rsidRPr="00033397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397" w:rsidRPr="00A759DA" w:rsidRDefault="00C84BAA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26.12.2022</w:t>
      </w:r>
      <w:r w:rsidR="00033397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33397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A759DA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33397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033397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- од</w:t>
      </w:r>
    </w:p>
    <w:p w:rsidR="00033397" w:rsidRPr="00A759DA" w:rsidRDefault="00A759DA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="00033397" w:rsidRPr="00A759DA">
        <w:rPr>
          <w:rFonts w:ascii="Times New Roman" w:eastAsia="Times New Roman" w:hAnsi="Times New Roman"/>
          <w:sz w:val="28"/>
          <w:szCs w:val="28"/>
          <w:lang w:eastAsia="ru-RU"/>
        </w:rPr>
        <w:t>п. Демянск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комиссии 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b/>
          <w:sz w:val="28"/>
          <w:szCs w:val="28"/>
          <w:lang w:eastAsia="ru-RU"/>
        </w:rPr>
        <w:t>по противодействию коррупции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33397" w:rsidRPr="00A759DA" w:rsidRDefault="00444C1D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33397" w:rsidRPr="00A759DA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Федерального закона от 25.12.2008г. №273-ФЗ «О противодействии коррупции», закона Новгородской области от 31.08.2009г. №595-ОЗ «О реализации федеральных законов о противодействии коррупции в Новгородской области»</w:t>
      </w: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1.Создать комиссию по противодействию коррупции в составе: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–  </w:t>
      </w:r>
      <w:r w:rsidRPr="00A759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444C1D" w:rsidRPr="00A759DA">
        <w:rPr>
          <w:rFonts w:ascii="Times New Roman" w:eastAsia="Times New Roman" w:hAnsi="Times New Roman"/>
          <w:sz w:val="28"/>
          <w:szCs w:val="28"/>
          <w:lang w:eastAsia="ru-RU"/>
        </w:rPr>
        <w:t>Костина М.В.</w:t>
      </w: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, заведующая.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комиссии: 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444C1D" w:rsidRPr="00A759DA">
        <w:rPr>
          <w:rFonts w:ascii="Times New Roman" w:eastAsia="Times New Roman" w:hAnsi="Times New Roman"/>
          <w:sz w:val="28"/>
          <w:szCs w:val="28"/>
          <w:lang w:eastAsia="ru-RU"/>
        </w:rPr>
        <w:t>Головина Т.Г.</w:t>
      </w:r>
      <w:r w:rsidR="0074531B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учитель-логопед</w:t>
      </w: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, заместитель председателя комиссии;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444C1D" w:rsidRPr="00A759DA">
        <w:rPr>
          <w:rFonts w:ascii="Times New Roman" w:eastAsia="Times New Roman" w:hAnsi="Times New Roman"/>
          <w:sz w:val="28"/>
          <w:szCs w:val="28"/>
          <w:lang w:eastAsia="ru-RU"/>
        </w:rPr>
        <w:t>Фёдорова И.В.</w:t>
      </w: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– председатель профсоюзной организации;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4C1D" w:rsidRPr="00A759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44C1D" w:rsidRPr="00A759DA">
        <w:rPr>
          <w:rFonts w:ascii="Times New Roman" w:eastAsia="Times New Roman" w:hAnsi="Times New Roman"/>
          <w:sz w:val="28"/>
          <w:szCs w:val="28"/>
          <w:lang w:eastAsia="ru-RU"/>
        </w:rPr>
        <w:t>Рышкевич</w:t>
      </w:r>
      <w:proofErr w:type="spellEnd"/>
      <w:r w:rsidR="00444C1D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С.С.</w:t>
      </w: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–  младший  воспитатель;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44C1D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4531B">
        <w:rPr>
          <w:rFonts w:ascii="Times New Roman" w:eastAsia="Times New Roman" w:hAnsi="Times New Roman"/>
          <w:sz w:val="28"/>
          <w:szCs w:val="28"/>
          <w:lang w:eastAsia="ru-RU"/>
        </w:rPr>
        <w:t>Кузьмина Алёна Васильевна</w:t>
      </w:r>
      <w:bookmarkStart w:id="0" w:name="_GoBack"/>
      <w:bookmarkEnd w:id="0"/>
      <w:r w:rsidR="00A759DA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- родитель.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работе коми</w:t>
      </w:r>
      <w:r w:rsidR="00A759DA" w:rsidRPr="00A759DA">
        <w:rPr>
          <w:rFonts w:ascii="Times New Roman" w:eastAsia="Times New Roman" w:hAnsi="Times New Roman"/>
          <w:sz w:val="28"/>
          <w:szCs w:val="28"/>
          <w:lang w:eastAsia="ru-RU"/>
        </w:rPr>
        <w:t>ссии по противодействию коррупции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3.Комиссии</w:t>
      </w:r>
      <w:r w:rsidR="00A759DA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противодействию коррупции</w:t>
      </w: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3.1. Разработать План мероприятий по п</w:t>
      </w:r>
      <w:r w:rsidR="0074531B">
        <w:rPr>
          <w:rFonts w:ascii="Times New Roman" w:eastAsia="Times New Roman" w:hAnsi="Times New Roman"/>
          <w:sz w:val="28"/>
          <w:szCs w:val="28"/>
          <w:lang w:eastAsia="ru-RU"/>
        </w:rPr>
        <w:t>ротиводействию коррупции на 2023г. до 15.01.2023</w:t>
      </w:r>
      <w:r w:rsidR="00A759DA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759DA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3.2.Организовать работу комиссии в соответствии с Планом мероприятий. </w:t>
      </w:r>
    </w:p>
    <w:p w:rsidR="00033397" w:rsidRPr="00A759DA" w:rsidRDefault="00A759DA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33397" w:rsidRPr="00A759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397" w:rsidRPr="00A759DA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9DA" w:rsidRPr="00A759DA" w:rsidRDefault="00033397" w:rsidP="00A759DA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Заведующая</w:t>
      </w:r>
      <w:r w:rsidR="00A759DA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учреждением                  </w:t>
      </w:r>
      <w:r w:rsidR="00A759DA" w:rsidRPr="00A759D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39238" cy="361950"/>
            <wp:effectExtent l="19050" t="0" r="0" b="0"/>
            <wp:docPr id="1" name="Рисунок 1" descr="C:\Documents and Settings\КомпСервис-42060\Рабочий стол\подпись\Копия подпись чб2 Костина М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Сервис-42060\Рабочий стол\подпись\Копия подпись чб2 Костина М.В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70" cy="36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9DA"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М.В. Костина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33397" w:rsidRPr="00A759DA" w:rsidRDefault="00033397" w:rsidP="00033397">
      <w:pPr>
        <w:tabs>
          <w:tab w:val="left" w:pos="70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С приказом ознакомлен</w:t>
      </w:r>
      <w:r w:rsidR="00A759D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759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33397" w:rsidRPr="00A759DA" w:rsidRDefault="00033397" w:rsidP="0031355A">
      <w:pPr>
        <w:tabs>
          <w:tab w:val="left" w:pos="7065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3397" w:rsidRPr="00A759DA" w:rsidRDefault="00033397" w:rsidP="0031355A">
      <w:pPr>
        <w:tabs>
          <w:tab w:val="left" w:pos="7065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152E" w:rsidRPr="00A759DA" w:rsidRDefault="0047642B" w:rsidP="0031355A">
      <w:pPr>
        <w:tabs>
          <w:tab w:val="left" w:pos="70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A75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642B" w:rsidRPr="0047642B" w:rsidRDefault="0047642B" w:rsidP="0047642B">
      <w:pPr>
        <w:shd w:val="clear" w:color="auto" w:fill="FFFFFF"/>
        <w:spacing w:before="278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  <w:r w:rsidRPr="00A759DA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lastRenderedPageBreak/>
        <w:t>Муниципальное авт</w:t>
      </w:r>
      <w:r w:rsidRPr="0047642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ономное дошкольное образовательное учр</w:t>
      </w:r>
      <w:r w:rsidR="00A759DA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еждение «Детский сад «Родничок</w:t>
      </w:r>
      <w:r w:rsidRPr="0047642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»</w:t>
      </w: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47642B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>ПРИНЯТО</w:t>
      </w:r>
      <w:r w:rsidRPr="0047642B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ab/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   </w:t>
      </w:r>
      <w:r w:rsidRPr="0047642B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>УТВЕРЖДАЮ</w:t>
      </w:r>
    </w:p>
    <w:p w:rsidR="0047642B" w:rsidRPr="0047642B" w:rsidRDefault="0047642B" w:rsidP="00340598">
      <w:pPr>
        <w:shd w:val="clear" w:color="auto" w:fill="FFFFFF"/>
        <w:spacing w:before="278" w:line="240" w:lineRule="auto"/>
        <w:contextualSpacing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47642B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Общим собранием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Pr="0047642B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>Заведующая</w:t>
      </w:r>
      <w:r w:rsidRPr="0047642B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Pr="0047642B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 </w:t>
      </w:r>
    </w:p>
    <w:p w:rsidR="0047642B" w:rsidRPr="0047642B" w:rsidRDefault="0047642B" w:rsidP="00340598">
      <w:pPr>
        <w:shd w:val="clear" w:color="auto" w:fill="FFFFFF"/>
        <w:spacing w:before="278" w:line="240" w:lineRule="auto"/>
        <w:contextualSpacing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47642B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трудового     коллектива                                                                          </w:t>
      </w:r>
    </w:p>
    <w:p w:rsidR="0047642B" w:rsidRPr="00FA3899" w:rsidRDefault="00FA3899" w:rsidP="00340598">
      <w:pPr>
        <w:shd w:val="clear" w:color="auto" w:fill="FFFFFF"/>
        <w:spacing w:before="278" w:line="240" w:lineRule="auto"/>
        <w:contextualSpacing/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C00000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FA3899">
        <w:rPr>
          <w:rFonts w:ascii="Times New Roman" w:eastAsia="Times New Roman" w:hAnsi="Times New Roman"/>
          <w:bCs/>
          <w:noProof/>
          <w:spacing w:val="-7"/>
          <w:sz w:val="24"/>
          <w:szCs w:val="24"/>
          <w:u w:val="single"/>
          <w:lang w:eastAsia="ru-RU"/>
        </w:rPr>
        <w:drawing>
          <wp:inline distT="0" distB="0" distL="0" distR="0">
            <wp:extent cx="617919" cy="238125"/>
            <wp:effectExtent l="19050" t="0" r="0" b="0"/>
            <wp:docPr id="2" name="Рисунок 2" descr="C:\Documents and Settings\КомпСервис-42060\Рабочий стол\подпись\Копия подпись чб2 Костина М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мпСервис-42060\Рабочий стол\подпись\Копия подпись чб2 Костина М.В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9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42B" w:rsidRPr="00FA3899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</w:t>
      </w:r>
      <w:r w:rsidR="00A759DA" w:rsidRPr="00FA3899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/М.В. Костина</w:t>
      </w:r>
      <w:r w:rsidR="0047642B" w:rsidRPr="00FA3899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/</w:t>
      </w: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</w:pPr>
      <w:r w:rsidRPr="00FA3899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A3899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 xml:space="preserve">              </w:t>
      </w:r>
      <w:r w:rsidRPr="00FA3899">
        <w:rPr>
          <w:rFonts w:ascii="Times New Roman" w:eastAsia="Times New Roman" w:hAnsi="Times New Roman"/>
          <w:bCs/>
          <w:spacing w:val="-7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№ </w:t>
      </w:r>
      <w:r w:rsidR="0074531B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>75</w:t>
      </w:r>
      <w:r w:rsidR="00A759DA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="001A1631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>-</w:t>
      </w:r>
      <w:r w:rsidR="00A759DA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</w:t>
      </w:r>
      <w:r w:rsidR="0074531B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>од от 26.12.2022</w:t>
      </w:r>
      <w:r w:rsidR="001A1631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 xml:space="preserve"> г.</w:t>
      </w: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47642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ПОЛОЖЕНИЕ</w:t>
      </w:r>
    </w:p>
    <w:p w:rsidR="00340598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47642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о комиссии по противодействию коррупции      Муниципального  автономного  дошкольного образовательного учреждения </w:t>
      </w:r>
    </w:p>
    <w:p w:rsidR="0047642B" w:rsidRPr="0047642B" w:rsidRDefault="00340598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« Детский сад «Родничок</w:t>
      </w:r>
      <w:r w:rsidR="0047642B" w:rsidRPr="0047642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»</w:t>
      </w: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</w:p>
    <w:p w:rsidR="001A1631" w:rsidRPr="0047642B" w:rsidRDefault="001A1631" w:rsidP="0047642B">
      <w:pPr>
        <w:shd w:val="clear" w:color="auto" w:fill="FFFFFF"/>
        <w:spacing w:before="278" w:line="240" w:lineRule="auto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44"/>
          <w:szCs w:val="44"/>
          <w:lang w:eastAsia="ru-RU"/>
        </w:rPr>
      </w:pPr>
    </w:p>
    <w:p w:rsidR="0047642B" w:rsidRPr="0047642B" w:rsidRDefault="0047642B" w:rsidP="001A1631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47642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                          </w:t>
      </w:r>
      <w:r w:rsidRPr="0047642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             </w:t>
      </w:r>
      <w:r w:rsidRPr="0047642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340598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р.</w:t>
      </w:r>
      <w:r w:rsidRPr="0047642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п. Демянск</w:t>
      </w: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47642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74531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 2022</w:t>
      </w:r>
      <w:r w:rsidRPr="0047642B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г</w:t>
      </w:r>
    </w:p>
    <w:p w:rsidR="0047642B" w:rsidRPr="0047642B" w:rsidRDefault="0047642B" w:rsidP="0047642B">
      <w:pPr>
        <w:shd w:val="clear" w:color="auto" w:fill="FFFFFF"/>
        <w:spacing w:before="278" w:line="240" w:lineRule="auto"/>
        <w:ind w:left="29"/>
        <w:contextualSpacing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033397" w:rsidRDefault="00033397" w:rsidP="00033397">
      <w:pPr>
        <w:shd w:val="clear" w:color="auto" w:fill="FFFFFF"/>
        <w:spacing w:before="278" w:line="240" w:lineRule="auto"/>
        <w:rPr>
          <w:rFonts w:ascii="Times New Roman" w:eastAsia="Times New Roman" w:hAnsi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83152E" w:rsidRPr="004305CA" w:rsidRDefault="0083152E" w:rsidP="0083152E">
      <w:pPr>
        <w:shd w:val="clear" w:color="auto" w:fill="FFFFFF"/>
        <w:spacing w:before="278" w:line="240" w:lineRule="auto"/>
        <w:ind w:left="2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305CA">
        <w:rPr>
          <w:rFonts w:ascii="Times New Roman" w:eastAsia="Times New Roman" w:hAnsi="Times New Roman"/>
          <w:b/>
          <w:bCs/>
          <w:color w:val="000000"/>
          <w:spacing w:val="-7"/>
          <w:sz w:val="32"/>
          <w:szCs w:val="32"/>
          <w:lang w:eastAsia="ru-RU"/>
        </w:rPr>
        <w:t>I. Общие положения</w:t>
      </w:r>
    </w:p>
    <w:p w:rsidR="0083152E" w:rsidRPr="004305CA" w:rsidRDefault="0047642B" w:rsidP="0047642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32"/>
          <w:szCs w:val="32"/>
          <w:lang w:eastAsia="ru-RU"/>
        </w:rPr>
        <w:lastRenderedPageBreak/>
        <w:t>1.1.</w:t>
      </w:r>
      <w:r w:rsidR="00525426">
        <w:rPr>
          <w:rFonts w:ascii="Times New Roman" w:eastAsia="Times New Roman" w:hAnsi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32"/>
          <w:szCs w:val="32"/>
          <w:lang w:eastAsia="ru-RU"/>
        </w:rPr>
        <w:t>Настоящее Положение определяет порядок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деятельности, задачи и компетенцию комиссии по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противодействию коррупции (далее — Комиссия) в детском саду</w:t>
      </w:r>
      <w:r w:rsidR="0034059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«Родничок»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.</w:t>
      </w:r>
    </w:p>
    <w:p w:rsidR="0083152E" w:rsidRPr="004305CA" w:rsidRDefault="0047642B" w:rsidP="0047642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1.2.</w:t>
      </w:r>
      <w:r w:rsidR="0052542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Комиссия является совещательным органом, который систематически осуществляет ком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плекс </w:t>
      </w:r>
      <w:r w:rsidR="0083152E" w:rsidRPr="004305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мероприятий по:</w:t>
      </w:r>
    </w:p>
    <w:p w:rsidR="0083152E" w:rsidRPr="004305CA" w:rsidRDefault="0083152E" w:rsidP="0083152E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after="0" w:line="240" w:lineRule="auto"/>
        <w:ind w:left="1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выявлению и устранению причин и условий, порождающих коррупцию;</w:t>
      </w:r>
    </w:p>
    <w:p w:rsidR="0083152E" w:rsidRPr="004305CA" w:rsidRDefault="0083152E" w:rsidP="0083152E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after="0" w:line="240" w:lineRule="auto"/>
        <w:ind w:left="1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выработке оптимальных механизмов защиты от проникновения коррупции в детском саду, сниже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нию </w:t>
      </w:r>
      <w:r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в нем коррупционных рисков;</w:t>
      </w:r>
    </w:p>
    <w:p w:rsidR="0083152E" w:rsidRPr="004305CA" w:rsidRDefault="0083152E" w:rsidP="0083152E">
      <w:pPr>
        <w:widowControl w:val="0"/>
        <w:numPr>
          <w:ilvl w:val="0"/>
          <w:numId w:val="2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after="0" w:line="240" w:lineRule="auto"/>
        <w:ind w:left="10" w:right="-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созданию единой  системы мониторинга и информирования  сотрудников </w:t>
      </w:r>
      <w:r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по проблемам коррупции;</w:t>
      </w:r>
    </w:p>
    <w:p w:rsidR="0083152E" w:rsidRPr="004305CA" w:rsidRDefault="0083152E" w:rsidP="0083152E">
      <w:pPr>
        <w:shd w:val="clear" w:color="auto" w:fill="FFFFFF"/>
        <w:tabs>
          <w:tab w:val="left" w:pos="331"/>
        </w:tabs>
        <w:spacing w:before="274" w:line="240" w:lineRule="auto"/>
        <w:ind w:left="1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антикоррупционной пропаганде и воспитанию;</w:t>
      </w:r>
    </w:p>
    <w:p w:rsidR="0083152E" w:rsidRPr="004305CA" w:rsidRDefault="0083152E" w:rsidP="0083152E">
      <w:pPr>
        <w:shd w:val="clear" w:color="auto" w:fill="FFFFFF"/>
        <w:tabs>
          <w:tab w:val="left" w:pos="154"/>
        </w:tabs>
        <w:spacing w:before="274" w:line="240" w:lineRule="auto"/>
        <w:ind w:left="10" w:right="-5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54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привлечению общественности и СМИ к сотрудничеству по вопросам противодействия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кор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рупции в целях выработки у сотрудников  навыков антикоррупцион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мого </w:t>
      </w:r>
      <w:r w:rsidRPr="004305C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отношения к коррупции.</w:t>
      </w:r>
    </w:p>
    <w:p w:rsidR="0083152E" w:rsidRPr="004305CA" w:rsidRDefault="0083152E" w:rsidP="0083152E">
      <w:pPr>
        <w:shd w:val="clear" w:color="auto" w:fill="FFFFFF"/>
        <w:spacing w:before="269" w:line="240" w:lineRule="auto"/>
        <w:ind w:left="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1.3. </w:t>
      </w:r>
      <w:r w:rsidR="0052542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Для целей настоящего Положения применяются следующие понятия и определения:</w:t>
      </w:r>
    </w:p>
    <w:p w:rsidR="0083152E" w:rsidRPr="004305CA" w:rsidRDefault="00525426" w:rsidP="0083152E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Коррупция - под коррупцией понимается противоправная деятельность, заключаю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незаконного достижения личных и (или) имущественных интересов.</w:t>
      </w:r>
    </w:p>
    <w:p w:rsidR="0083152E" w:rsidRPr="004305CA" w:rsidRDefault="00525426" w:rsidP="0083152E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Противодействие коррупции - скоординированная деятельность федеральных органов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государственной власти, органов государственной власти субъектов РФ, органов местного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самоуправления муниципальных образований, институтов гражданского общества, организа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ций и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физических лиц по предупреждению коррупции, уголовному преследованию лиц совер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>шивших коррупционные преступления, минимизации и (или) ликвидации их последст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>вий.</w:t>
      </w:r>
    </w:p>
    <w:p w:rsidR="0083152E" w:rsidRPr="004305CA" w:rsidRDefault="00525426" w:rsidP="0083152E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83152E" w:rsidRPr="004305CA" w:rsidRDefault="0083152E" w:rsidP="0083152E">
      <w:pPr>
        <w:shd w:val="clear" w:color="auto" w:fill="FFFFFF"/>
        <w:tabs>
          <w:tab w:val="left" w:pos="629"/>
        </w:tabs>
        <w:spacing w:line="240" w:lineRule="auto"/>
        <w:ind w:left="29" w:right="-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1.3.4.</w:t>
      </w:r>
      <w:r w:rsidR="00525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Субъекты антикоррупционной политики - органы государственной власти и мест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ного 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самоуправления, учреждения, организации и лица, уполномоченные на формирова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>ние и реализацию мер антикоррупционной политики, граждане. В детском саду субъек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тами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антикоррупционной политики являются:</w:t>
      </w:r>
    </w:p>
    <w:p w:rsidR="0083152E" w:rsidRPr="004305CA" w:rsidRDefault="0083152E" w:rsidP="0083152E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after="0" w:line="240" w:lineRule="auto"/>
        <w:ind w:left="1099" w:right="-5" w:hanging="34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педагогический коллектив, учебно-вспомогательный персонал и обслуживаю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щий </w:t>
      </w:r>
      <w:r w:rsidRPr="004305C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персонал;</w:t>
      </w:r>
    </w:p>
    <w:p w:rsidR="0083152E" w:rsidRPr="004305CA" w:rsidRDefault="0083152E" w:rsidP="0083152E">
      <w:pPr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after="0" w:line="240" w:lineRule="auto"/>
        <w:ind w:left="1099" w:right="-5" w:hanging="34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физические и юридические лица, заинтересованные в качественном оказа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нии образовательных услуг воспитанникам детского сада.</w:t>
      </w:r>
    </w:p>
    <w:p w:rsidR="0083152E" w:rsidRPr="004305CA" w:rsidRDefault="00525426" w:rsidP="0083152E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after="0" w:line="240" w:lineRule="auto"/>
        <w:ind w:left="29"/>
        <w:contextualSpacing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год, а также лица, незаконно предоставляющие такие выгоды.</w:t>
      </w:r>
    </w:p>
    <w:p w:rsidR="0083152E" w:rsidRPr="004305CA" w:rsidRDefault="00525426" w:rsidP="0083152E">
      <w:pPr>
        <w:widowControl w:val="0"/>
        <w:numPr>
          <w:ilvl w:val="0"/>
          <w:numId w:val="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after="0" w:line="240" w:lineRule="auto"/>
        <w:ind w:left="29" w:right="-5"/>
        <w:contextualSpacing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Предупреждение коррупции - деятельность субъектов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>антикоррупционной поли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тики,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направленная на изучение, выявление, ограничение либо устранение явлений усло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вий,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порождающих коррупционные правонарушения, или способствующих их распро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странению.</w:t>
      </w:r>
    </w:p>
    <w:p w:rsidR="0083152E" w:rsidRPr="004305CA" w:rsidRDefault="00525426" w:rsidP="0083152E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after="0" w:line="240" w:lineRule="auto"/>
        <w:ind w:left="24"/>
        <w:contextualSpacing/>
        <w:jc w:val="both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действующим законодательством РФ, в том числе Законом РФ от 25.12.2008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№ 273-ФЗ  «О противодействии коррупции», нормативными актами Министер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ства образования и науки Российской Федерации, </w:t>
      </w:r>
      <w:r w:rsidR="000348F3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уставом 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детского сада, решениями педагогического совета</w:t>
      </w:r>
      <w:r w:rsidR="000348F3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учреждения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, другими</w:t>
      </w:r>
      <w:r w:rsidR="00987C95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нормативными правовыми актами, а также </w:t>
      </w:r>
      <w:r w:rsidR="0083152E" w:rsidRPr="004305C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настоящим Положением.</w:t>
      </w:r>
    </w:p>
    <w:p w:rsidR="0083152E" w:rsidRPr="004305CA" w:rsidRDefault="00525426" w:rsidP="0083152E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after="0" w:line="240" w:lineRule="auto"/>
        <w:ind w:left="24"/>
        <w:contextualSpacing/>
        <w:jc w:val="both"/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Настоящее Положение вступает в силу с момента  утверждения заведующим учреждения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 председателем Комиссии по противодействию коррупции.</w:t>
      </w:r>
    </w:p>
    <w:p w:rsidR="004305CA" w:rsidRPr="004305CA" w:rsidRDefault="004305CA" w:rsidP="004305CA">
      <w:pPr>
        <w:shd w:val="clear" w:color="auto" w:fill="FFFFFF"/>
        <w:spacing w:before="274" w:line="240" w:lineRule="auto"/>
        <w:ind w:left="5" w:right="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1.6. Внесение изменений и дополнений в настоящее Положение осуществляется путем подго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товки проекта Положения в новой редакции заместителем председателя Комиссии.</w:t>
      </w:r>
    </w:p>
    <w:p w:rsidR="004305CA" w:rsidRPr="004305CA" w:rsidRDefault="004305CA" w:rsidP="004305CA">
      <w:pPr>
        <w:shd w:val="clear" w:color="auto" w:fill="FFFFFF"/>
        <w:spacing w:before="100" w:beforeAutospacing="1" w:after="100" w:afterAutospacing="1" w:line="240" w:lineRule="auto"/>
        <w:ind w:left="4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1.7.Утверждение Положения с изменениями и дополнениями заведующей детским садом осуществля</w:t>
      </w:r>
      <w:r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softHyphen/>
        <w:t xml:space="preserve">ется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после принятия Положения решением общего собрания работников учреждения.</w:t>
      </w:r>
    </w:p>
    <w:p w:rsidR="004305CA" w:rsidRPr="004305CA" w:rsidRDefault="004305CA" w:rsidP="004305CA">
      <w:pPr>
        <w:shd w:val="clear" w:color="auto" w:fill="FFFFFF"/>
        <w:tabs>
          <w:tab w:val="left" w:pos="422"/>
        </w:tabs>
        <w:spacing w:before="269" w:line="240" w:lineRule="auto"/>
        <w:ind w:right="-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1.8.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Настоящее положение подлежит обязательной рассылке в адрес сотрудников или </w:t>
      </w:r>
      <w:r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подразделений согласно ниже приведенному перечню:</w:t>
      </w:r>
    </w:p>
    <w:p w:rsidR="004305CA" w:rsidRPr="004305CA" w:rsidRDefault="004305CA" w:rsidP="004305CA">
      <w:pPr>
        <w:widowControl w:val="0"/>
        <w:numPr>
          <w:ilvl w:val="0"/>
          <w:numId w:val="15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48" w:after="0" w:line="240" w:lineRule="auto"/>
        <w:ind w:left="78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старшему воспитателю;</w:t>
      </w:r>
    </w:p>
    <w:p w:rsidR="004305CA" w:rsidRPr="004305CA" w:rsidRDefault="004305CA" w:rsidP="004305CA">
      <w:pPr>
        <w:widowControl w:val="0"/>
        <w:numPr>
          <w:ilvl w:val="0"/>
          <w:numId w:val="15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8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председа</w:t>
      </w:r>
      <w:r w:rsidR="0034059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телю профсоюзной организации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детского сада;</w:t>
      </w:r>
    </w:p>
    <w:p w:rsidR="004305CA" w:rsidRPr="004305CA" w:rsidRDefault="004305CA" w:rsidP="004305CA">
      <w:pPr>
        <w:widowControl w:val="0"/>
        <w:numPr>
          <w:ilvl w:val="0"/>
          <w:numId w:val="15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78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председателю </w:t>
      </w:r>
      <w:r w:rsidR="00987C9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совета родителей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детского сада;</w:t>
      </w:r>
    </w:p>
    <w:p w:rsidR="004305CA" w:rsidRPr="004305CA" w:rsidRDefault="004305CA" w:rsidP="004305CA">
      <w:pPr>
        <w:shd w:val="clear" w:color="auto" w:fill="FFFFFF"/>
        <w:tabs>
          <w:tab w:val="left" w:pos="422"/>
        </w:tabs>
        <w:spacing w:before="100" w:beforeAutospacing="1" w:after="100" w:afterAutospacing="1" w:line="240" w:lineRule="auto"/>
        <w:ind w:left="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1.9. 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Настоящее положение размещается на сайте учреждения.</w:t>
      </w:r>
    </w:p>
    <w:p w:rsidR="004305CA" w:rsidRPr="004305CA" w:rsidRDefault="004305CA" w:rsidP="004305CA">
      <w:pPr>
        <w:shd w:val="clear" w:color="auto" w:fill="FFFFFF"/>
        <w:tabs>
          <w:tab w:val="left" w:pos="9355"/>
        </w:tabs>
        <w:spacing w:before="221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1.10. </w:t>
      </w:r>
      <w:r w:rsidR="0052542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Комиссия создается, ликвидируется, реорганизуется и переименовывается приказом заведующего по решению педагогического совета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детского сада.</w:t>
      </w:r>
    </w:p>
    <w:p w:rsidR="0083152E" w:rsidRPr="004305CA" w:rsidRDefault="0083152E" w:rsidP="0083152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after="0" w:line="240" w:lineRule="auto"/>
        <w:ind w:left="24"/>
        <w:contextualSpacing/>
        <w:jc w:val="both"/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</w:pPr>
    </w:p>
    <w:p w:rsidR="0083152E" w:rsidRPr="004305CA" w:rsidRDefault="0083152E" w:rsidP="0083152E">
      <w:pPr>
        <w:shd w:val="clear" w:color="auto" w:fill="FFFFFF"/>
        <w:spacing w:before="288" w:line="240" w:lineRule="auto"/>
        <w:ind w:left="24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7"/>
          <w:sz w:val="32"/>
          <w:szCs w:val="32"/>
          <w:lang w:eastAsia="ru-RU"/>
        </w:rPr>
      </w:pPr>
      <w:r w:rsidRPr="004305CA">
        <w:rPr>
          <w:rFonts w:ascii="Times New Roman" w:eastAsia="Times New Roman" w:hAnsi="Times New Roman"/>
          <w:b/>
          <w:bCs/>
          <w:color w:val="000000"/>
          <w:spacing w:val="7"/>
          <w:sz w:val="32"/>
          <w:szCs w:val="32"/>
          <w:lang w:val="en-US" w:eastAsia="ru-RU"/>
        </w:rPr>
        <w:t>II</w:t>
      </w:r>
      <w:r w:rsidRPr="004305CA">
        <w:rPr>
          <w:rFonts w:ascii="Times New Roman" w:eastAsia="Times New Roman" w:hAnsi="Times New Roman"/>
          <w:b/>
          <w:bCs/>
          <w:color w:val="000000"/>
          <w:spacing w:val="7"/>
          <w:sz w:val="32"/>
          <w:szCs w:val="32"/>
          <w:lang w:eastAsia="ru-RU"/>
        </w:rPr>
        <w:t>. Задачи</w:t>
      </w:r>
      <w:r w:rsidR="00C0524B" w:rsidRPr="004305CA">
        <w:rPr>
          <w:rFonts w:ascii="Times New Roman" w:eastAsia="Times New Roman" w:hAnsi="Times New Roman"/>
          <w:b/>
          <w:bCs/>
          <w:color w:val="000000"/>
          <w:spacing w:val="7"/>
          <w:sz w:val="32"/>
          <w:szCs w:val="32"/>
          <w:lang w:eastAsia="ru-RU"/>
        </w:rPr>
        <w:t xml:space="preserve"> деятельности </w:t>
      </w:r>
      <w:r w:rsidRPr="004305CA">
        <w:rPr>
          <w:rFonts w:ascii="Times New Roman" w:eastAsia="Times New Roman" w:hAnsi="Times New Roman"/>
          <w:b/>
          <w:bCs/>
          <w:color w:val="000000"/>
          <w:spacing w:val="7"/>
          <w:sz w:val="32"/>
          <w:szCs w:val="32"/>
          <w:lang w:eastAsia="ru-RU"/>
        </w:rPr>
        <w:t>Комиссии</w:t>
      </w:r>
    </w:p>
    <w:p w:rsidR="0083152E" w:rsidRPr="004305CA" w:rsidRDefault="0083152E" w:rsidP="0065469E">
      <w:pPr>
        <w:shd w:val="clear" w:color="auto" w:fill="FFFFFF"/>
        <w:spacing w:before="269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152E" w:rsidRPr="004305CA" w:rsidRDefault="00525426" w:rsidP="0083152E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83" w:after="0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65469E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азрабатывать и реализовывать приоритетные направления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  антикоррупцион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ной </w:t>
      </w:r>
      <w:r w:rsidR="0083152E" w:rsidRPr="004305CA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политики.</w:t>
      </w:r>
    </w:p>
    <w:p w:rsidR="0083152E" w:rsidRPr="004305CA" w:rsidRDefault="00525426" w:rsidP="0083152E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after="0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Координировать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деятельность детского сада по устранению причин коррупции и усло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="001E2A5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вий им способствующих, выявлять и устранять факты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коррупции </w:t>
      </w:r>
      <w:r w:rsidR="001E2A5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и </w:t>
      </w:r>
      <w:r w:rsidR="001E2A5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её проявлений.</w:t>
      </w:r>
    </w:p>
    <w:p w:rsidR="0083152E" w:rsidRPr="004305CA" w:rsidRDefault="001E2A5F" w:rsidP="0083152E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after="0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Вносит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ь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предложения, направленные на реализацию мероприятий по устранению при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чин и условий, способствующих коррупции в детском саду.</w:t>
      </w:r>
    </w:p>
    <w:p w:rsidR="0083152E" w:rsidRPr="004305CA" w:rsidRDefault="001E2A5F" w:rsidP="0083152E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Вырабатыва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ь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</w:p>
    <w:p w:rsidR="0083152E" w:rsidRPr="004305CA" w:rsidRDefault="001E2A5F" w:rsidP="0083152E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4" w:after="0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Оказыва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ь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консультативную помощь субъектам антикоррупционной политики детского сада по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вопросам, связанным с применением на практике общих принципов служебного поведе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>ния сотрудников.</w:t>
      </w:r>
    </w:p>
    <w:p w:rsidR="0083152E" w:rsidRPr="004305CA" w:rsidRDefault="001E2A5F" w:rsidP="0083152E">
      <w:pPr>
        <w:shd w:val="clear" w:color="auto" w:fill="FFFFFF"/>
        <w:spacing w:before="100" w:beforeAutospacing="1" w:after="100" w:afterAutospacing="1" w:line="240" w:lineRule="auto"/>
        <w:ind w:left="24" w:right="-5"/>
        <w:contextualSpacing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>2.6. Взаимодействова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ь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с правоохранительными органами по реализации мер, направленных на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предупреждение (профилактику) коррупции и на выявление субъектов коррупционных </w:t>
      </w:r>
      <w:r w:rsidR="0083152E" w:rsidRPr="004305C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правона</w:t>
      </w:r>
      <w:r w:rsidR="0083152E" w:rsidRPr="004305C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softHyphen/>
        <w:t>рушений.</w:t>
      </w:r>
    </w:p>
    <w:p w:rsidR="00676DDC" w:rsidRPr="004305CA" w:rsidRDefault="00676DDC" w:rsidP="00987C95">
      <w:pPr>
        <w:shd w:val="clear" w:color="auto" w:fill="FFFFFF"/>
        <w:spacing w:before="269" w:line="240" w:lineRule="auto"/>
        <w:contextualSpacing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676DDC" w:rsidRPr="004305CA" w:rsidRDefault="00676DDC" w:rsidP="00DA7A85">
      <w:pPr>
        <w:shd w:val="clear" w:color="auto" w:fill="FFFFFF"/>
        <w:spacing w:before="269" w:line="240" w:lineRule="auto"/>
        <w:contextualSpacing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C0524B" w:rsidRPr="004305CA" w:rsidRDefault="00C0524B" w:rsidP="00C0524B">
      <w:pPr>
        <w:shd w:val="clear" w:color="auto" w:fill="FFFFFF"/>
        <w:tabs>
          <w:tab w:val="left" w:pos="202"/>
        </w:tabs>
        <w:spacing w:before="264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7A85">
        <w:rPr>
          <w:rFonts w:ascii="Times New Roman" w:eastAsia="Times New Roman" w:hAnsi="Times New Roman"/>
          <w:b/>
          <w:sz w:val="32"/>
          <w:szCs w:val="28"/>
          <w:lang w:val="en-US" w:eastAsia="ru-RU"/>
        </w:rPr>
        <w:t>III</w:t>
      </w:r>
      <w:r w:rsidRPr="00DA7A85">
        <w:rPr>
          <w:rFonts w:ascii="Times New Roman" w:eastAsia="Times New Roman" w:hAnsi="Times New Roman"/>
          <w:b/>
          <w:sz w:val="32"/>
          <w:szCs w:val="28"/>
          <w:lang w:eastAsia="ru-RU"/>
        </w:rPr>
        <w:t>. Содержание деятельности (компетенция) Комиссии</w:t>
      </w:r>
    </w:p>
    <w:p w:rsidR="00C0524B" w:rsidRPr="004305CA" w:rsidRDefault="00C0524B" w:rsidP="00C0524B">
      <w:pPr>
        <w:shd w:val="clear" w:color="auto" w:fill="FFFFFF"/>
        <w:tabs>
          <w:tab w:val="left" w:pos="202"/>
        </w:tabs>
        <w:spacing w:before="264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24B" w:rsidRPr="004305CA" w:rsidRDefault="00C0524B" w:rsidP="00C0524B">
      <w:pPr>
        <w:shd w:val="clear" w:color="auto" w:fill="FFFFFF"/>
        <w:tabs>
          <w:tab w:val="left" w:pos="9355"/>
        </w:tabs>
        <w:spacing w:before="283" w:line="240" w:lineRule="auto"/>
        <w:ind w:left="5" w:right="-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3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.1. Комиссия координирует деятельность  по реализации мер 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противодействия коррупции.</w:t>
      </w:r>
    </w:p>
    <w:p w:rsidR="00C0524B" w:rsidRPr="004305CA" w:rsidRDefault="00C0524B" w:rsidP="00C0524B">
      <w:pPr>
        <w:shd w:val="clear" w:color="auto" w:fill="FFFFFF"/>
        <w:tabs>
          <w:tab w:val="left" w:pos="9355"/>
        </w:tabs>
        <w:spacing w:before="283" w:line="240" w:lineRule="auto"/>
        <w:ind w:left="5" w:right="-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3.</w:t>
      </w:r>
      <w:r w:rsidR="0083152E" w:rsidRPr="004305CA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2.</w:t>
      </w:r>
      <w:r w:rsidR="00961A59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вует в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83152E" w:rsidRPr="004305CA" w:rsidRDefault="00C0524B" w:rsidP="00C0524B">
      <w:pPr>
        <w:shd w:val="clear" w:color="auto" w:fill="FFFFFF"/>
        <w:tabs>
          <w:tab w:val="left" w:pos="9355"/>
        </w:tabs>
        <w:spacing w:before="283" w:line="240" w:lineRule="auto"/>
        <w:ind w:left="5" w:right="-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Участвует в разработке форм и методов осуществления антикоррупционной деятельно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сти 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и контролирует их реализацию.</w:t>
      </w:r>
    </w:p>
    <w:p w:rsidR="0083152E" w:rsidRPr="004305CA" w:rsidRDefault="00C0524B" w:rsidP="00C0524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4" w:after="0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3.4.</w:t>
      </w:r>
      <w:r w:rsidR="00961A5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Содействует работе по проведению анализа и экспертизы издаваемых   администра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цией детского сада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документов нормативного характера по вопросам противодействия коррупции.</w:t>
      </w:r>
    </w:p>
    <w:p w:rsidR="0083152E" w:rsidRPr="004305CA" w:rsidRDefault="00C0524B" w:rsidP="00C0524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after="0" w:line="240" w:lineRule="auto"/>
        <w:ind w:left="24"/>
        <w:contextualSpacing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3.5.</w:t>
      </w:r>
      <w:r w:rsidR="00961A5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Рассматривает предложения о совершенствовании методической и организационной ра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боты 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по противодействию коррупции в детском саду.</w:t>
      </w:r>
    </w:p>
    <w:p w:rsidR="0083152E" w:rsidRPr="004305CA" w:rsidRDefault="00C0524B" w:rsidP="00C0524B">
      <w:pPr>
        <w:widowControl w:val="0"/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after="0" w:line="240" w:lineRule="auto"/>
        <w:ind w:left="24" w:right="-5"/>
        <w:contextualSpacing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3.6</w:t>
      </w:r>
      <w:r w:rsidR="00961A5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Содействует внесению дополнений в нормативные правовые акты с учетом измене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ний 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действующего законодательства</w:t>
      </w:r>
      <w:r w:rsidR="00961A59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.</w:t>
      </w:r>
    </w:p>
    <w:p w:rsidR="0083152E" w:rsidRPr="004305CA" w:rsidRDefault="00C0524B" w:rsidP="00C0524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4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3.7.</w:t>
      </w:r>
      <w:r w:rsidR="00961A5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Создает рабочие группы для изучения вопросов, касающихся деятельности Комиссии, а также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для подготовки проектов соответствующих решений Комиссии.</w:t>
      </w:r>
    </w:p>
    <w:p w:rsidR="00C0524B" w:rsidRPr="004305CA" w:rsidRDefault="00C0524B" w:rsidP="0083152E">
      <w:pPr>
        <w:shd w:val="clear" w:color="auto" w:fill="FFFFFF"/>
        <w:spacing w:before="269" w:line="240" w:lineRule="auto"/>
        <w:ind w:left="14"/>
        <w:contextualSpacing/>
        <w:jc w:val="both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C0524B" w:rsidRPr="0065469E" w:rsidRDefault="00C0524B" w:rsidP="00C0524B">
      <w:pPr>
        <w:shd w:val="clear" w:color="auto" w:fill="FFFFFF"/>
        <w:spacing w:before="269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32"/>
          <w:szCs w:val="32"/>
          <w:lang w:eastAsia="ru-RU"/>
        </w:rPr>
      </w:pPr>
      <w:r w:rsidRPr="00DA7A85">
        <w:rPr>
          <w:rFonts w:ascii="Times New Roman" w:eastAsia="Times New Roman" w:hAnsi="Times New Roman"/>
          <w:b/>
          <w:bCs/>
          <w:color w:val="000000"/>
          <w:spacing w:val="-4"/>
          <w:sz w:val="32"/>
          <w:szCs w:val="32"/>
          <w:lang w:val="en-US" w:eastAsia="ru-RU"/>
        </w:rPr>
        <w:t>IV</w:t>
      </w:r>
      <w:r w:rsidRPr="00DA7A85">
        <w:rPr>
          <w:rFonts w:ascii="Times New Roman" w:eastAsia="Times New Roman" w:hAnsi="Times New Roman"/>
          <w:b/>
          <w:bCs/>
          <w:color w:val="000000"/>
          <w:spacing w:val="-4"/>
          <w:sz w:val="32"/>
          <w:szCs w:val="32"/>
          <w:lang w:eastAsia="ru-RU"/>
        </w:rPr>
        <w:t xml:space="preserve">. Порядок формирования и организация </w:t>
      </w:r>
    </w:p>
    <w:p w:rsidR="00C0524B" w:rsidRPr="00DA7A85" w:rsidRDefault="00C0524B" w:rsidP="00C0524B">
      <w:pPr>
        <w:shd w:val="clear" w:color="auto" w:fill="FFFFFF"/>
        <w:spacing w:before="269" w:line="240" w:lineRule="auto"/>
        <w:ind w:left="29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32"/>
          <w:szCs w:val="32"/>
          <w:lang w:eastAsia="ru-RU"/>
        </w:rPr>
      </w:pPr>
      <w:r w:rsidRPr="00DA7A85">
        <w:rPr>
          <w:rFonts w:ascii="Times New Roman" w:eastAsia="Times New Roman" w:hAnsi="Times New Roman"/>
          <w:b/>
          <w:bCs/>
          <w:color w:val="000000"/>
          <w:spacing w:val="-4"/>
          <w:sz w:val="32"/>
          <w:szCs w:val="32"/>
          <w:lang w:eastAsia="ru-RU"/>
        </w:rPr>
        <w:t>деятельности Комиссии</w:t>
      </w:r>
    </w:p>
    <w:p w:rsidR="00C0524B" w:rsidRDefault="00C0524B" w:rsidP="00961A59">
      <w:pPr>
        <w:shd w:val="clear" w:color="auto" w:fill="FFFFFF"/>
        <w:spacing w:before="269" w:line="240" w:lineRule="auto"/>
        <w:ind w:left="29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61A59" w:rsidRDefault="00961A59" w:rsidP="00961A59">
      <w:pPr>
        <w:shd w:val="clear" w:color="auto" w:fill="FFFFFF"/>
        <w:spacing w:before="269" w:line="240" w:lineRule="auto"/>
        <w:ind w:left="29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61A59" w:rsidRPr="004305CA" w:rsidRDefault="00961A59" w:rsidP="00961A59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78" w:after="0" w:line="240" w:lineRule="auto"/>
        <w:ind w:left="2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4.1.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Полномочия Комиссии, порядок её формирования и деятельности определяются настоя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щим 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>зами Министер</w:t>
      </w:r>
      <w:r w:rsidR="00987C95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ства образования и науки РФ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,  Уставом и другими локаль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ными </w:t>
      </w:r>
      <w:r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нормативными актами 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учреждения.</w:t>
      </w:r>
    </w:p>
    <w:p w:rsidR="00961A59" w:rsidRPr="004305CA" w:rsidRDefault="00961A59" w:rsidP="00961A5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after="0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4.2.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 зависимости от рассматриваемых вопросов, к участию в заседаниях Комиссии мо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гут привлекаться иные лица, по согласованию с председателем Комиссии.</w:t>
      </w:r>
    </w:p>
    <w:p w:rsidR="00961A59" w:rsidRPr="004305CA" w:rsidRDefault="00961A59" w:rsidP="00961A5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after="0" w:line="240" w:lineRule="auto"/>
        <w:ind w:right="3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4.3. 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Решения Комиссии принимаются на заседани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и открытым голосованием простым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большинством голосов присутствующих членов Комиссии и носят рекомендательный харак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сти, реализуются путем принятия соответствующих приказов и распоряжений заведующей, если иное </w:t>
      </w:r>
      <w:r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не предусмотрено действующим законодательством. Члены Комиссии обладают </w:t>
      </w:r>
      <w:r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lastRenderedPageBreak/>
        <w:t>равными пра</w:t>
      </w:r>
      <w:r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softHyphen/>
        <w:t>вами при принятии решений.</w:t>
      </w:r>
    </w:p>
    <w:p w:rsidR="00C0524B" w:rsidRPr="004305CA" w:rsidRDefault="00961A59" w:rsidP="00961A59">
      <w:pPr>
        <w:shd w:val="clear" w:color="auto" w:fill="FFFFFF"/>
        <w:tabs>
          <w:tab w:val="left" w:pos="442"/>
        </w:tabs>
        <w:spacing w:before="269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4.4</w:t>
      </w:r>
      <w:r w:rsidR="00C0524B" w:rsidRPr="004305CA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C0524B" w:rsidRPr="004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Состав членов Комиссии (который представляет заведующий детского сада) </w:t>
      </w:r>
      <w:r w:rsidR="00C0524B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рассматривается на общем собрании трудового коллектива и утверждается заведующим детским садом. Ход рассмотрения и 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принятое решение фиксируется в протоколе общего собрания, а состав Комиссии утвержда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ется </w:t>
      </w:r>
      <w:r w:rsidR="00C0524B" w:rsidRPr="004305C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приказом заведующего.</w:t>
      </w:r>
    </w:p>
    <w:p w:rsidR="00C0524B" w:rsidRPr="004305CA" w:rsidRDefault="00C0524B" w:rsidP="00C0524B">
      <w:pPr>
        <w:shd w:val="clear" w:color="auto" w:fill="FFFFFF"/>
        <w:tabs>
          <w:tab w:val="left" w:pos="442"/>
        </w:tabs>
        <w:spacing w:before="278" w:line="240" w:lineRule="auto"/>
        <w:ind w:left="3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12"/>
          <w:sz w:val="28"/>
          <w:szCs w:val="28"/>
          <w:lang w:val="en-US" w:eastAsia="ru-RU"/>
        </w:rPr>
        <w:t>4</w:t>
      </w:r>
      <w:r w:rsidR="00961A59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.5</w:t>
      </w:r>
      <w:r w:rsidRPr="004305CA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.</w:t>
      </w:r>
      <w:r w:rsidRPr="004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961A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 состав Комиссии входят:</w:t>
      </w:r>
    </w:p>
    <w:p w:rsidR="00C0524B" w:rsidRPr="004305CA" w:rsidRDefault="00C0524B" w:rsidP="00C0524B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представители педагогического совета;</w:t>
      </w:r>
    </w:p>
    <w:p w:rsidR="00C0524B" w:rsidRPr="004305CA" w:rsidRDefault="00C0524B" w:rsidP="00C0524B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представители </w:t>
      </w:r>
      <w:r w:rsidR="00987C9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обслуживающего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персонала;</w:t>
      </w:r>
    </w:p>
    <w:p w:rsidR="00987C95" w:rsidRPr="00987C95" w:rsidRDefault="00C0524B" w:rsidP="00C0524B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представители от</w:t>
      </w:r>
      <w:r w:rsidR="00987C9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совета</w:t>
      </w:r>
      <w:r w:rsidR="00987C9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родителей;</w:t>
      </w:r>
    </w:p>
    <w:p w:rsidR="00C0524B" w:rsidRPr="004305CA" w:rsidRDefault="00987C95" w:rsidP="00C0524B">
      <w:pPr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председатель профсоюзного комитета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C0524B" w:rsidRPr="004305CA" w:rsidRDefault="00961A59" w:rsidP="00C0524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4.6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вать на </w:t>
      </w:r>
      <w:r w:rsidR="00C0524B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C0524B" w:rsidRPr="004305CA" w:rsidRDefault="00583BD9" w:rsidP="00C0524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after="0" w:line="240" w:lineRule="auto"/>
        <w:ind w:right="-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4.7. </w:t>
      </w:r>
      <w:r w:rsidR="00DA7A8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Заседание Комиссии правомочно, если на нем присутствует не менее двух третей об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щего </w:t>
      </w:r>
      <w:r w:rsidR="00C0524B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0524B" w:rsidRPr="004305CA" w:rsidRDefault="00583BD9" w:rsidP="00C0524B">
      <w:pPr>
        <w:shd w:val="clear" w:color="auto" w:fill="FFFFFF"/>
        <w:tabs>
          <w:tab w:val="left" w:pos="427"/>
        </w:tabs>
        <w:spacing w:before="278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4.8. </w:t>
      </w:r>
      <w:r w:rsidR="00C0524B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Член Комиссии добровольно принимает на себя обязательства о неразглашении сведе</w:t>
      </w:r>
      <w:r w:rsidR="00C0524B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="00C0524B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рая 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рассматривается (рассматривалась) Комиссией. Информация, полученная Комиссией, может быть </w:t>
      </w:r>
      <w:r w:rsidR="00C0524B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использована только в порядке, предусмотренном федеральным законодательством 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 информации, информатизации и защите информации.</w:t>
      </w:r>
    </w:p>
    <w:p w:rsidR="00C0524B" w:rsidRPr="004305CA" w:rsidRDefault="00583BD9" w:rsidP="00C0524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4.9. </w:t>
      </w:r>
      <w:r w:rsidR="00C0524B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Из состава Комиссии председателем назначаются заместитель председателя и секретарь.</w:t>
      </w:r>
    </w:p>
    <w:p w:rsidR="00C0524B" w:rsidRPr="004305CA" w:rsidRDefault="00583BD9" w:rsidP="00C0524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4.10. </w:t>
      </w:r>
      <w:r w:rsidR="00DA7A8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="00C0524B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ляют свою деятельность на общественных началах.</w:t>
      </w:r>
    </w:p>
    <w:p w:rsidR="00C0524B" w:rsidRPr="004305CA" w:rsidRDefault="00583BD9" w:rsidP="00C0524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4.11. </w:t>
      </w:r>
      <w:r w:rsidR="00C0524B" w:rsidRPr="004305C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Секретарь Комиссии:</w:t>
      </w:r>
    </w:p>
    <w:p w:rsidR="00C0524B" w:rsidRPr="004305CA" w:rsidRDefault="00C0524B" w:rsidP="00C0524B">
      <w:pPr>
        <w:shd w:val="clear" w:color="auto" w:fill="FFFFFF"/>
        <w:tabs>
          <w:tab w:val="left" w:pos="202"/>
        </w:tabs>
        <w:spacing w:before="269" w:line="240" w:lineRule="auto"/>
        <w:ind w:left="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83152E" w:rsidRPr="004305CA" w:rsidRDefault="00C0524B" w:rsidP="00340598">
      <w:pPr>
        <w:shd w:val="clear" w:color="auto" w:fill="FFFFFF"/>
        <w:tabs>
          <w:tab w:val="left" w:pos="202"/>
        </w:tabs>
        <w:spacing w:before="264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информирует членов Комиссии о месте, времени прове</w:t>
      </w:r>
      <w:r w:rsidR="0047642B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дения и повестке дня очередного 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заседания Коми</w:t>
      </w:r>
      <w:r w:rsidR="00987C9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ссии, обеспечивает необходимыми </w:t>
      </w:r>
      <w:r w:rsidR="0034059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справочно-информационными  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материа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лами.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="00583BD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4.12. </w:t>
      </w:r>
      <w:r w:rsidR="00DA7A85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Секретарь Комиссии свою деятельность осуществляет на общественных началах.</w:t>
      </w:r>
    </w:p>
    <w:p w:rsidR="00DA7A85" w:rsidRDefault="00476840" w:rsidP="0083152E">
      <w:pPr>
        <w:shd w:val="clear" w:color="auto" w:fill="FFFFFF"/>
        <w:tabs>
          <w:tab w:val="left" w:pos="418"/>
        </w:tabs>
        <w:spacing w:before="269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4.</w:t>
      </w:r>
      <w:r w:rsidR="00583BD9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13. </w:t>
      </w:r>
      <w:r w:rsidR="001269D9" w:rsidRPr="004305C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>Председатель Комиссии</w:t>
      </w:r>
      <w:r w:rsidR="00DA7A85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>:</w:t>
      </w:r>
    </w:p>
    <w:p w:rsidR="0083152E" w:rsidRPr="004305CA" w:rsidRDefault="001269D9" w:rsidP="0083152E">
      <w:pPr>
        <w:shd w:val="clear" w:color="auto" w:fill="FFFFFF"/>
        <w:tabs>
          <w:tab w:val="left" w:pos="418"/>
        </w:tabs>
        <w:spacing w:before="269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пределяет место, время проведения и повестку дня заседания Комиссии детского сада, 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 случае необходимости п</w:t>
      </w:r>
      <w:r w:rsidR="00DA7A8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ривлекает к работе специалистов;</w:t>
      </w:r>
    </w:p>
    <w:p w:rsidR="0083152E" w:rsidRPr="004305CA" w:rsidRDefault="00DA7A85" w:rsidP="00476840">
      <w:pPr>
        <w:widowControl w:val="0"/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after="0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   н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а основе предложений членов Комиссии  формирует план работы Комиссии на текущий год и повестк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у дня его очередного заседа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ния;</w:t>
      </w:r>
    </w:p>
    <w:p w:rsidR="00476840" w:rsidRPr="004305CA" w:rsidRDefault="00DA7A85" w:rsidP="0047684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     и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нформирует педагогический совет и совет трудового коллектива детского сада о результатах реализа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ции </w:t>
      </w:r>
      <w:r w:rsidR="0083152E" w:rsidRPr="004305C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мер противодействия коррупции в учреждении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;</w:t>
      </w:r>
    </w:p>
    <w:p w:rsidR="0083152E" w:rsidRPr="004305CA" w:rsidRDefault="00DA7A85" w:rsidP="0047684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ает соответствующие поручения своему заместителю, секретарю и членам Комис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сии,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осуществляет контроль за их в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ыполнением;</w:t>
      </w:r>
    </w:p>
    <w:p w:rsidR="0083152E" w:rsidRPr="004305CA" w:rsidRDefault="00DA7A85" w:rsidP="0047684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after="0" w:line="240" w:lineRule="auto"/>
        <w:ind w:right="461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- п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одписывает протокол заседания Комиссии.</w:t>
      </w:r>
    </w:p>
    <w:p w:rsidR="0083152E" w:rsidRPr="004305CA" w:rsidRDefault="00583BD9" w:rsidP="0083152E">
      <w:pPr>
        <w:shd w:val="clear" w:color="auto" w:fill="FFFFFF"/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4.14. </w:t>
      </w:r>
      <w:r w:rsidR="00DA7A85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Председатель Комиссии и члены Комиссии осуществляют свою деятель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softHyphen/>
        <w:t xml:space="preserve">ность на </w:t>
      </w:r>
      <w:r w:rsidR="0083152E" w:rsidRPr="004305C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общественных началах.</w:t>
      </w:r>
    </w:p>
    <w:p w:rsidR="0083152E" w:rsidRPr="004305CA" w:rsidRDefault="00583BD9" w:rsidP="0047684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74" w:after="0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4.15.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рассматриваются на заседании Комиссии.</w:t>
      </w:r>
    </w:p>
    <w:p w:rsidR="00DA7A85" w:rsidRDefault="00583BD9" w:rsidP="0047684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59" w:after="0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4.16.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На заседание Комиссии могут быть приглашены представители общественности и СМИ. </w:t>
      </w:r>
    </w:p>
    <w:p w:rsidR="0083152E" w:rsidRPr="004305CA" w:rsidRDefault="00583BD9" w:rsidP="00476840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59" w:after="0" w:line="240" w:lineRule="auto"/>
        <w:ind w:right="-5"/>
        <w:contextualSpacing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4.17. </w:t>
      </w:r>
      <w:r w:rsidR="00DA7A85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По 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решению председателя Комиссии, информация не конфиденциального характера о рассмотрен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softHyphen/>
        <w:t xml:space="preserve">ных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Комиссией проблемных вопросах, может передаваться в СМИ для опубликования.</w:t>
      </w:r>
    </w:p>
    <w:p w:rsidR="0083152E" w:rsidRPr="004305CA" w:rsidRDefault="00583BD9" w:rsidP="00476840">
      <w:pPr>
        <w:shd w:val="clear" w:color="auto" w:fill="FFFFFF"/>
        <w:tabs>
          <w:tab w:val="left" w:pos="422"/>
        </w:tabs>
        <w:spacing w:before="264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4.18. </w:t>
      </w:r>
      <w:r w:rsidR="00DA7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Председатель комиссии, заместитель председателя комиссии, секретарь комиссии и члены 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комиссии непосредственно взаимодействуют:</w:t>
      </w:r>
    </w:p>
    <w:p w:rsidR="0083152E" w:rsidRPr="004305CA" w:rsidRDefault="0083152E" w:rsidP="0083152E">
      <w:pPr>
        <w:widowControl w:val="0"/>
        <w:numPr>
          <w:ilvl w:val="0"/>
          <w:numId w:val="14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83" w:after="0" w:line="240" w:lineRule="auto"/>
        <w:ind w:left="10" w:right="-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 педагогическим коллективом по вопросам реализации мер противодействия корруп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ции </w:t>
      </w:r>
      <w:r w:rsidRPr="004305CA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в детском саду;</w:t>
      </w:r>
    </w:p>
    <w:p w:rsidR="0083152E" w:rsidRPr="004305CA" w:rsidRDefault="00DA7A85" w:rsidP="0083152E">
      <w:pPr>
        <w:widowControl w:val="0"/>
        <w:numPr>
          <w:ilvl w:val="0"/>
          <w:numId w:val="14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88" w:after="0" w:line="240" w:lineRule="auto"/>
        <w:ind w:left="10" w:right="-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 советом родителей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детского сада по вопросам совершенствования деятельно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 вопросам, относящимся к компетенции Комиссии, информирования о результатах реализа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ции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мер противодействия коррупции</w:t>
      </w:r>
      <w:r w:rsidR="0083152E" w:rsidRPr="004305CA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;</w:t>
      </w:r>
    </w:p>
    <w:p w:rsidR="0083152E" w:rsidRPr="004305CA" w:rsidRDefault="0083152E" w:rsidP="0083152E">
      <w:pPr>
        <w:widowControl w:val="0"/>
        <w:numPr>
          <w:ilvl w:val="0"/>
          <w:numId w:val="14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78" w:after="0" w:line="240" w:lineRule="auto"/>
        <w:ind w:left="10" w:right="-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 администрацией детского сада по вопросам содействия в работе по проведению анализа и экспер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83152E" w:rsidRPr="004305CA" w:rsidRDefault="0083152E" w:rsidP="0083152E">
      <w:pPr>
        <w:widowControl w:val="0"/>
        <w:numPr>
          <w:ilvl w:val="0"/>
          <w:numId w:val="14"/>
        </w:numPr>
        <w:shd w:val="clear" w:color="auto" w:fill="FFFFFF"/>
        <w:tabs>
          <w:tab w:val="left" w:pos="163"/>
          <w:tab w:val="left" w:pos="9355"/>
        </w:tabs>
        <w:autoSpaceDE w:val="0"/>
        <w:autoSpaceDN w:val="0"/>
        <w:adjustRightInd w:val="0"/>
        <w:spacing w:before="274" w:after="0" w:line="240" w:lineRule="auto"/>
        <w:ind w:left="10" w:right="-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 работниками (сотрудниками) детского сада и гражданами по рассмотрению их письмен</w:t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  <w:t>ных обращений, связанных с вопросами противодействия коррупции в учреждении;</w:t>
      </w:r>
    </w:p>
    <w:p w:rsidR="0083152E" w:rsidRPr="004305CA" w:rsidRDefault="0083152E" w:rsidP="0083152E">
      <w:pPr>
        <w:widowControl w:val="0"/>
        <w:numPr>
          <w:ilvl w:val="0"/>
          <w:numId w:val="14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278" w:after="0" w:line="240" w:lineRule="auto"/>
        <w:ind w:left="1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 правоохранительными органами по реализации мер, направленных на</w:t>
      </w:r>
      <w:r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предупреждение (профилактику) коррупции и на выявление субъектов коррупционных</w:t>
      </w:r>
      <w:r w:rsidR="0034059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</w:t>
      </w:r>
      <w:r w:rsidRPr="004305C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правонарушений.</w:t>
      </w:r>
    </w:p>
    <w:p w:rsidR="0083152E" w:rsidRPr="004305CA" w:rsidRDefault="00583BD9" w:rsidP="00583BD9">
      <w:pPr>
        <w:shd w:val="clear" w:color="auto" w:fill="FFFFFF"/>
        <w:tabs>
          <w:tab w:val="left" w:pos="422"/>
        </w:tabs>
        <w:spacing w:before="274" w:line="240" w:lineRule="auto"/>
        <w:ind w:left="1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 xml:space="preserve">4.19. </w:t>
      </w:r>
      <w:r w:rsidR="00476840" w:rsidRPr="004305CA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Комиссия</w:t>
      </w:r>
      <w:r w:rsidR="00476840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осуществляет сотрудничество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 исполнительными органами государственной власти, правоохранительными, контролирую</w:t>
      </w:r>
      <w:r w:rsidR="0083152E" w:rsidRPr="004305C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softHyphen/>
        <w:t xml:space="preserve">щими, </w:t>
      </w:r>
      <w:r w:rsidR="0083152E" w:rsidRPr="004305C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налоговыми и другими органами по вопросам, относящимся к компетенции Комиссии, а также по 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="0083152E" w:rsidRPr="004305C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>тельства.</w:t>
      </w:r>
    </w:p>
    <w:sectPr w:rsidR="0083152E" w:rsidRPr="004305CA" w:rsidSect="000E64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CA0E05"/>
    <w:multiLevelType w:val="hybridMultilevel"/>
    <w:tmpl w:val="6240A364"/>
    <w:lvl w:ilvl="0" w:tplc="FA7637B4">
      <w:start w:val="1"/>
      <w:numFmt w:val="upperRoman"/>
      <w:lvlText w:val="%1."/>
      <w:lvlJc w:val="left"/>
      <w:pPr>
        <w:ind w:left="80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5EB30D9"/>
    <w:multiLevelType w:val="singleLevel"/>
    <w:tmpl w:val="3DD0C548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7DC394E"/>
    <w:multiLevelType w:val="singleLevel"/>
    <w:tmpl w:val="43046284"/>
    <w:lvl w:ilvl="0">
      <w:start w:val="4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14C52FA"/>
    <w:multiLevelType w:val="multilevel"/>
    <w:tmpl w:val="1E9235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9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>
      <w:startOverride w:val="5"/>
    </w:lvlOverride>
  </w:num>
  <w:num w:numId="6">
    <w:abstractNumId w:val="6"/>
    <w:lvlOverride w:ilvl="0">
      <w:startOverride w:val="4"/>
    </w:lvlOverride>
  </w:num>
  <w:num w:numId="7">
    <w:abstractNumId w:val="11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startOverride w:val="3"/>
    </w:lvlOverride>
  </w:num>
  <w:num w:numId="10">
    <w:abstractNumId w:val="7"/>
    <w:lvlOverride w:ilvl="0">
      <w:startOverride w:val="6"/>
    </w:lvlOverride>
  </w:num>
  <w:num w:numId="11">
    <w:abstractNumId w:val="3"/>
    <w:lvlOverride w:ilvl="0">
      <w:startOverride w:val="3"/>
    </w:lvlOverride>
  </w:num>
  <w:num w:numId="12">
    <w:abstractNumId w:val="10"/>
    <w:lvlOverride w:ilvl="0">
      <w:startOverride w:val="2"/>
    </w:lvlOverride>
  </w:num>
  <w:num w:numId="13">
    <w:abstractNumId w:val="5"/>
    <w:lvlOverride w:ilvl="0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E3734"/>
    <w:rsid w:val="00033397"/>
    <w:rsid w:val="000348F3"/>
    <w:rsid w:val="000A6F75"/>
    <w:rsid w:val="000E6478"/>
    <w:rsid w:val="001269D9"/>
    <w:rsid w:val="001A1631"/>
    <w:rsid w:val="001E2A5F"/>
    <w:rsid w:val="00285D20"/>
    <w:rsid w:val="002E3734"/>
    <w:rsid w:val="003070C4"/>
    <w:rsid w:val="0031355A"/>
    <w:rsid w:val="00340598"/>
    <w:rsid w:val="003E7377"/>
    <w:rsid w:val="004305CA"/>
    <w:rsid w:val="00444C1D"/>
    <w:rsid w:val="00465DF2"/>
    <w:rsid w:val="0047642B"/>
    <w:rsid w:val="00476840"/>
    <w:rsid w:val="00525426"/>
    <w:rsid w:val="00583BD9"/>
    <w:rsid w:val="0065469E"/>
    <w:rsid w:val="00676DDC"/>
    <w:rsid w:val="006C7A14"/>
    <w:rsid w:val="0074531B"/>
    <w:rsid w:val="008201E2"/>
    <w:rsid w:val="0083152E"/>
    <w:rsid w:val="008317B7"/>
    <w:rsid w:val="008E0DEA"/>
    <w:rsid w:val="00961A59"/>
    <w:rsid w:val="00987C95"/>
    <w:rsid w:val="009963FC"/>
    <w:rsid w:val="009B464D"/>
    <w:rsid w:val="00A759DA"/>
    <w:rsid w:val="00C0524B"/>
    <w:rsid w:val="00C24C33"/>
    <w:rsid w:val="00C84BAA"/>
    <w:rsid w:val="00D70FE7"/>
    <w:rsid w:val="00DA7A85"/>
    <w:rsid w:val="00F111B4"/>
    <w:rsid w:val="00FA3899"/>
    <w:rsid w:val="00FB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76E5-DBEB-49A5-A925-357883D9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2015-03-31T17:43:00Z</cp:lastPrinted>
  <dcterms:created xsi:type="dcterms:W3CDTF">2024-08-29T09:49:00Z</dcterms:created>
  <dcterms:modified xsi:type="dcterms:W3CDTF">2024-08-29T09:49:00Z</dcterms:modified>
</cp:coreProperties>
</file>